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502"/>
        <w:gridCol w:w="1432"/>
      </w:tblGrid>
      <w:tr w:rsidR="00182E64" w:rsidRPr="00FA3774" w:rsidTr="00BA5289">
        <w:trPr>
          <w:trHeight w:val="989"/>
        </w:trPr>
        <w:tc>
          <w:tcPr>
            <w:tcW w:w="1806" w:type="dxa"/>
            <w:tcBorders>
              <w:right w:val="single" w:sz="4" w:space="0" w:color="auto"/>
            </w:tcBorders>
          </w:tcPr>
          <w:p w:rsidR="00182E64" w:rsidRPr="00FA3774" w:rsidRDefault="00BA5289" w:rsidP="00536BC8">
            <w:pPr>
              <w:rPr>
                <w:b/>
                <w:sz w:val="20"/>
                <w:szCs w:val="20"/>
              </w:rPr>
            </w:pPr>
            <w:bookmarkStart w:id="0" w:name="_GoBack"/>
            <w:bookmarkEnd w:id="0"/>
            <w:r>
              <w:rPr>
                <w:b/>
                <w:noProof/>
                <w:sz w:val="20"/>
                <w:szCs w:val="20"/>
                <w:lang w:eastAsia="fr-FR"/>
              </w:rPr>
              <w:drawing>
                <wp:inline distT="0" distB="0" distL="0" distR="0" wp14:anchorId="6C162685" wp14:editId="28D0A96A">
                  <wp:extent cx="1002323" cy="124400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Montpellier-orange novembre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137" cy="1245015"/>
                          </a:xfrm>
                          <a:prstGeom prst="rect">
                            <a:avLst/>
                          </a:prstGeom>
                        </pic:spPr>
                      </pic:pic>
                    </a:graphicData>
                  </a:graphic>
                </wp:inline>
              </w:drawing>
            </w:r>
          </w:p>
        </w:tc>
        <w:tc>
          <w:tcPr>
            <w:tcW w:w="7502" w:type="dxa"/>
            <w:tcBorders>
              <w:top w:val="single" w:sz="4" w:space="0" w:color="auto"/>
              <w:left w:val="single" w:sz="4" w:space="0" w:color="auto"/>
              <w:bottom w:val="single" w:sz="4" w:space="0" w:color="auto"/>
              <w:right w:val="single" w:sz="4" w:space="0" w:color="auto"/>
            </w:tcBorders>
            <w:vAlign w:val="center"/>
          </w:tcPr>
          <w:p w:rsidR="00FD4A9F" w:rsidRDefault="00BA5289" w:rsidP="00CE681E">
            <w:pPr>
              <w:jc w:val="center"/>
              <w:rPr>
                <w:b/>
                <w:sz w:val="20"/>
                <w:szCs w:val="20"/>
              </w:rPr>
            </w:pPr>
            <w:r>
              <w:rPr>
                <w:b/>
                <w:sz w:val="20"/>
                <w:szCs w:val="20"/>
              </w:rPr>
              <w:t xml:space="preserve">POSTE A </w:t>
            </w:r>
            <w:r w:rsidR="00CE681E">
              <w:rPr>
                <w:b/>
                <w:sz w:val="20"/>
                <w:szCs w:val="20"/>
              </w:rPr>
              <w:t>PROFIL (PA</w:t>
            </w:r>
            <w:r>
              <w:rPr>
                <w:b/>
                <w:sz w:val="20"/>
                <w:szCs w:val="20"/>
              </w:rPr>
              <w:t>P)</w:t>
            </w:r>
          </w:p>
          <w:p w:rsidR="00FD629C" w:rsidRDefault="009F09C1" w:rsidP="009F09C1">
            <w:pPr>
              <w:jc w:val="center"/>
              <w:rPr>
                <w:rFonts w:ascii="Arial" w:eastAsia="Calibri" w:hAnsi="Arial" w:cs="Arial"/>
                <w:b/>
                <w:bCs/>
                <w:i/>
                <w:color w:val="000000"/>
                <w:sz w:val="20"/>
                <w:szCs w:val="20"/>
              </w:rPr>
            </w:pPr>
            <w:r w:rsidRPr="009F09C1">
              <w:rPr>
                <w:rFonts w:ascii="Arial" w:eastAsia="Calibri" w:hAnsi="Arial" w:cs="Arial"/>
                <w:b/>
                <w:bCs/>
                <w:color w:val="000000"/>
                <w:sz w:val="20"/>
                <w:szCs w:val="20"/>
              </w:rPr>
              <w:t xml:space="preserve">Enseignant </w:t>
            </w:r>
            <w:r>
              <w:rPr>
                <w:rFonts w:ascii="Arial" w:eastAsia="Calibri" w:hAnsi="Arial" w:cs="Arial"/>
                <w:b/>
                <w:bCs/>
                <w:color w:val="000000"/>
                <w:sz w:val="20"/>
                <w:szCs w:val="20"/>
              </w:rPr>
              <w:t>spécialisé d’</w:t>
            </w:r>
            <w:r w:rsidRPr="009F09C1">
              <w:rPr>
                <w:rFonts w:ascii="Arial" w:eastAsia="Calibri" w:hAnsi="Arial" w:cs="Arial"/>
                <w:b/>
                <w:bCs/>
                <w:color w:val="000000"/>
                <w:sz w:val="20"/>
                <w:szCs w:val="20"/>
              </w:rPr>
              <w:t xml:space="preserve">Unité d’Enseignement </w:t>
            </w:r>
            <w:r w:rsidR="00FD629C">
              <w:rPr>
                <w:rFonts w:ascii="Arial" w:eastAsia="Calibri" w:hAnsi="Arial" w:cs="Arial"/>
                <w:b/>
                <w:bCs/>
                <w:color w:val="000000"/>
                <w:sz w:val="20"/>
                <w:szCs w:val="20"/>
              </w:rPr>
              <w:t>Maternelle (UEM autisme)</w:t>
            </w:r>
            <w:r>
              <w:rPr>
                <w:rFonts w:ascii="Arial" w:eastAsia="Calibri" w:hAnsi="Arial" w:cs="Arial"/>
                <w:b/>
                <w:bCs/>
                <w:i/>
                <w:color w:val="000000"/>
                <w:sz w:val="20"/>
                <w:szCs w:val="20"/>
              </w:rPr>
              <w:t xml:space="preserve"> </w:t>
            </w:r>
          </w:p>
          <w:p w:rsidR="009F09C1" w:rsidRDefault="009F09C1" w:rsidP="009F09C1">
            <w:pPr>
              <w:jc w:val="center"/>
              <w:rPr>
                <w:rFonts w:ascii="Arial" w:eastAsia="Calibri" w:hAnsi="Arial" w:cs="Arial"/>
                <w:b/>
                <w:bCs/>
                <w:color w:val="000000"/>
                <w:sz w:val="20"/>
                <w:szCs w:val="20"/>
              </w:rPr>
            </w:pPr>
            <w:r>
              <w:rPr>
                <w:rFonts w:ascii="Arial" w:eastAsia="Calibri" w:hAnsi="Arial" w:cs="Arial"/>
                <w:b/>
                <w:bCs/>
                <w:color w:val="000000"/>
                <w:sz w:val="20"/>
                <w:szCs w:val="20"/>
              </w:rPr>
              <w:t xml:space="preserve">d’établissement ou de service </w:t>
            </w:r>
            <w:r w:rsidR="00FD629C">
              <w:rPr>
                <w:rFonts w:ascii="Arial" w:eastAsia="Calibri" w:hAnsi="Arial" w:cs="Arial"/>
                <w:b/>
                <w:bCs/>
                <w:color w:val="000000"/>
                <w:sz w:val="20"/>
                <w:szCs w:val="20"/>
              </w:rPr>
              <w:t xml:space="preserve">du </w:t>
            </w:r>
            <w:r>
              <w:rPr>
                <w:rFonts w:ascii="Arial" w:eastAsia="Calibri" w:hAnsi="Arial" w:cs="Arial"/>
                <w:b/>
                <w:bCs/>
                <w:color w:val="000000"/>
                <w:sz w:val="20"/>
                <w:szCs w:val="20"/>
              </w:rPr>
              <w:t>médico-s</w:t>
            </w:r>
            <w:r w:rsidRPr="009F09C1">
              <w:rPr>
                <w:rFonts w:ascii="Arial" w:eastAsia="Calibri" w:hAnsi="Arial" w:cs="Arial"/>
                <w:b/>
                <w:bCs/>
                <w:color w:val="000000"/>
                <w:sz w:val="20"/>
                <w:szCs w:val="20"/>
              </w:rPr>
              <w:t xml:space="preserve">ocial </w:t>
            </w:r>
          </w:p>
          <w:p w:rsidR="0064073E" w:rsidRPr="009F09C1" w:rsidRDefault="0064073E" w:rsidP="009F09C1">
            <w:pPr>
              <w:jc w:val="center"/>
              <w:rPr>
                <w:rFonts w:ascii="Arial" w:eastAsia="Calibri" w:hAnsi="Arial" w:cs="Arial"/>
                <w:b/>
                <w:bCs/>
                <w:color w:val="000000"/>
                <w:sz w:val="20"/>
                <w:szCs w:val="20"/>
              </w:rPr>
            </w:pPr>
            <w:r>
              <w:rPr>
                <w:rFonts w:ascii="Arial" w:eastAsia="Calibri" w:hAnsi="Arial" w:cs="Arial"/>
                <w:b/>
                <w:bCs/>
                <w:color w:val="000000"/>
                <w:sz w:val="20"/>
                <w:szCs w:val="20"/>
              </w:rPr>
              <w:t>école maternelle Jean Moulin de Mauguio</w:t>
            </w:r>
          </w:p>
          <w:p w:rsidR="009F09C1" w:rsidRPr="00FA3774" w:rsidRDefault="009F09C1" w:rsidP="009F09C1">
            <w:pPr>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182E64" w:rsidRPr="00FA3774" w:rsidRDefault="0064073E" w:rsidP="00BA5289">
            <w:pPr>
              <w:jc w:val="center"/>
              <w:rPr>
                <w:b/>
                <w:sz w:val="20"/>
                <w:szCs w:val="20"/>
              </w:rPr>
            </w:pPr>
            <w:r>
              <w:rPr>
                <w:b/>
                <w:sz w:val="20"/>
                <w:szCs w:val="20"/>
              </w:rPr>
              <w:t>FICHE DE POSTE ANNEE 2021</w:t>
            </w:r>
          </w:p>
        </w:tc>
      </w:tr>
    </w:tbl>
    <w:p w:rsidR="00536BC8" w:rsidRPr="00FA3774" w:rsidRDefault="00536BC8" w:rsidP="00182E64">
      <w:pPr>
        <w:spacing w:after="0"/>
        <w:rPr>
          <w:sz w:val="20"/>
          <w:szCs w:val="20"/>
        </w:rPr>
      </w:pPr>
      <w:r w:rsidRPr="00FA3774">
        <w:rPr>
          <w:b/>
          <w:sz w:val="20"/>
          <w:szCs w:val="20"/>
        </w:rPr>
        <w:tab/>
      </w:r>
      <w:r w:rsidRPr="00FA3774">
        <w:rPr>
          <w:b/>
          <w:sz w:val="20"/>
          <w:szCs w:val="20"/>
        </w:rPr>
        <w:tab/>
      </w:r>
      <w:r w:rsidRPr="00FA3774">
        <w:rPr>
          <w:b/>
          <w:sz w:val="20"/>
          <w:szCs w:val="20"/>
        </w:rPr>
        <w:tab/>
      </w:r>
      <w:r w:rsidRPr="00FA3774">
        <w:rPr>
          <w:b/>
          <w:sz w:val="20"/>
          <w:szCs w:val="20"/>
        </w:rPr>
        <w:tab/>
      </w:r>
      <w:r w:rsidRPr="00FA3774">
        <w:rPr>
          <w:b/>
          <w:sz w:val="20"/>
          <w:szCs w:val="20"/>
        </w:rPr>
        <w:tab/>
      </w:r>
      <w:r w:rsidRPr="00FA3774">
        <w:rPr>
          <w:b/>
          <w:sz w:val="20"/>
          <w:szCs w:val="20"/>
        </w:rPr>
        <w:tab/>
      </w:r>
      <w:r w:rsidR="004D17C0" w:rsidRPr="00FA3774">
        <w:rPr>
          <w:b/>
          <w:sz w:val="20"/>
          <w:szCs w:val="20"/>
        </w:rPr>
        <w:tab/>
      </w:r>
      <w:r w:rsidR="004D17C0" w:rsidRPr="00FA3774">
        <w:rPr>
          <w:b/>
          <w:sz w:val="20"/>
          <w:szCs w:val="20"/>
        </w:rPr>
        <w:tab/>
      </w:r>
      <w:r w:rsidRPr="00FA3774">
        <w:rPr>
          <w:b/>
          <w:sz w:val="20"/>
          <w:szCs w:val="20"/>
        </w:rPr>
        <w:tab/>
      </w:r>
    </w:p>
    <w:tbl>
      <w:tblPr>
        <w:tblStyle w:val="Grilledutableau"/>
        <w:tblW w:w="10740" w:type="dxa"/>
        <w:tblLook w:val="04A0" w:firstRow="1" w:lastRow="0" w:firstColumn="1" w:lastColumn="0" w:noHBand="0" w:noVBand="1"/>
      </w:tblPr>
      <w:tblGrid>
        <w:gridCol w:w="728"/>
        <w:gridCol w:w="1972"/>
        <w:gridCol w:w="8040"/>
      </w:tblGrid>
      <w:tr w:rsidR="00FD4A9F" w:rsidRPr="00FA3774" w:rsidTr="009F71A2">
        <w:trPr>
          <w:trHeight w:val="1689"/>
        </w:trPr>
        <w:tc>
          <w:tcPr>
            <w:tcW w:w="732" w:type="dxa"/>
            <w:vMerge w:val="restart"/>
            <w:textDirection w:val="btLr"/>
            <w:vAlign w:val="center"/>
          </w:tcPr>
          <w:p w:rsidR="00FD4A9F" w:rsidRPr="00FA3774" w:rsidRDefault="00FD4A9F" w:rsidP="00D43A90">
            <w:pPr>
              <w:ind w:left="113" w:right="113"/>
              <w:jc w:val="center"/>
              <w:rPr>
                <w:sz w:val="20"/>
                <w:szCs w:val="20"/>
              </w:rPr>
            </w:pPr>
            <w:r w:rsidRPr="00FA3774">
              <w:rPr>
                <w:b/>
                <w:sz w:val="20"/>
                <w:szCs w:val="20"/>
              </w:rPr>
              <w:t>IDENTIFICATION DU POSTE</w:t>
            </w:r>
          </w:p>
        </w:tc>
        <w:tc>
          <w:tcPr>
            <w:tcW w:w="1870" w:type="dxa"/>
            <w:vAlign w:val="center"/>
          </w:tcPr>
          <w:p w:rsidR="00FD4A9F" w:rsidRPr="00FA3774" w:rsidRDefault="00FD4A9F" w:rsidP="00D43A90">
            <w:pPr>
              <w:jc w:val="center"/>
              <w:rPr>
                <w:b/>
                <w:sz w:val="20"/>
                <w:szCs w:val="20"/>
              </w:rPr>
            </w:pPr>
            <w:r w:rsidRPr="00FA3774">
              <w:rPr>
                <w:b/>
                <w:sz w:val="20"/>
                <w:szCs w:val="20"/>
              </w:rPr>
              <w:t>CADRE GENERAL</w:t>
            </w:r>
          </w:p>
        </w:tc>
        <w:tc>
          <w:tcPr>
            <w:tcW w:w="8138" w:type="dxa"/>
            <w:shd w:val="clear" w:color="auto" w:fill="auto"/>
            <w:vAlign w:val="center"/>
          </w:tcPr>
          <w:p w:rsidR="00FD629C" w:rsidRPr="00FD629C" w:rsidRDefault="00FD629C" w:rsidP="009F09C1">
            <w:pPr>
              <w:jc w:val="both"/>
              <w:rPr>
                <w:rFonts w:ascii="Arial" w:hAnsi="Arial" w:cs="Arial"/>
                <w:i/>
                <w:sz w:val="20"/>
                <w:szCs w:val="20"/>
              </w:rPr>
            </w:pPr>
            <w:r w:rsidRPr="00FD629C">
              <w:rPr>
                <w:rFonts w:ascii="Arial" w:hAnsi="Arial" w:cs="Arial"/>
                <w:i/>
                <w:sz w:val="20"/>
                <w:szCs w:val="20"/>
              </w:rPr>
              <w:t xml:space="preserve">Références </w:t>
            </w:r>
          </w:p>
          <w:p w:rsidR="009F09C1" w:rsidRPr="00FD629C" w:rsidRDefault="009F09C1" w:rsidP="009F09C1">
            <w:pPr>
              <w:jc w:val="both"/>
              <w:rPr>
                <w:rFonts w:ascii="Arial" w:hAnsi="Arial" w:cs="Arial"/>
                <w:i/>
                <w:sz w:val="20"/>
                <w:szCs w:val="20"/>
              </w:rPr>
            </w:pPr>
            <w:r w:rsidRPr="00FD629C">
              <w:rPr>
                <w:rFonts w:ascii="Arial" w:hAnsi="Arial" w:cs="Arial"/>
                <w:i/>
                <w:sz w:val="20"/>
                <w:szCs w:val="20"/>
              </w:rPr>
              <w:t>-  Instruction interministérielle n° DGCS / SD3B / DGOS / SDR4 / DGESCO / CNSA / 2014 / 52 du 13 février 2014 relative à la mise en œuvre des plans régionaux d’action, des créations de places  et des unités d’enseignement prévus par le 3</w:t>
            </w:r>
            <w:r w:rsidRPr="00FD629C">
              <w:rPr>
                <w:rFonts w:ascii="Arial" w:hAnsi="Arial" w:cs="Arial"/>
                <w:i/>
                <w:sz w:val="20"/>
                <w:szCs w:val="20"/>
                <w:vertAlign w:val="superscript"/>
              </w:rPr>
              <w:t>ème</w:t>
            </w:r>
            <w:r w:rsidRPr="00FD629C">
              <w:rPr>
                <w:rFonts w:ascii="Arial" w:hAnsi="Arial" w:cs="Arial"/>
                <w:i/>
                <w:sz w:val="20"/>
                <w:szCs w:val="20"/>
              </w:rPr>
              <w:t xml:space="preserve"> plan autisme 2013-2017 (BO 17 du 24 avril 2014).</w:t>
            </w:r>
          </w:p>
          <w:p w:rsidR="00AC54D2" w:rsidRPr="00FD629C" w:rsidRDefault="00AC54D2" w:rsidP="009F09C1">
            <w:pPr>
              <w:jc w:val="both"/>
              <w:rPr>
                <w:rFonts w:ascii="Arial" w:hAnsi="Arial" w:cs="Arial"/>
                <w:i/>
                <w:sz w:val="20"/>
                <w:szCs w:val="20"/>
              </w:rPr>
            </w:pPr>
            <w:r w:rsidRPr="00FD629C">
              <w:rPr>
                <w:rFonts w:ascii="Arial" w:hAnsi="Arial" w:cs="Arial"/>
                <w:i/>
                <w:sz w:val="20"/>
                <w:szCs w:val="20"/>
              </w:rPr>
              <w:t>-  Convention constitutive de l’unité d’enseignement maternelle autisme</w:t>
            </w:r>
            <w:r w:rsidR="00FD629C">
              <w:rPr>
                <w:rFonts w:ascii="Arial" w:hAnsi="Arial" w:cs="Arial"/>
                <w:i/>
                <w:sz w:val="20"/>
                <w:szCs w:val="20"/>
              </w:rPr>
              <w:t xml:space="preserve"> (juin 2014)</w:t>
            </w:r>
            <w:r w:rsidRPr="00FD629C">
              <w:rPr>
                <w:rFonts w:ascii="Arial" w:hAnsi="Arial" w:cs="Arial"/>
                <w:i/>
                <w:sz w:val="20"/>
                <w:szCs w:val="20"/>
              </w:rPr>
              <w:t xml:space="preserve">. </w:t>
            </w:r>
          </w:p>
          <w:p w:rsidR="008D5187" w:rsidRPr="00FD629C" w:rsidRDefault="00AC54D2" w:rsidP="00AC54D2">
            <w:pPr>
              <w:rPr>
                <w:rFonts w:ascii="Arial" w:hAnsi="Arial" w:cs="Arial"/>
                <w:sz w:val="20"/>
                <w:szCs w:val="20"/>
              </w:rPr>
            </w:pPr>
            <w:r w:rsidRPr="00FD629C">
              <w:rPr>
                <w:rFonts w:ascii="Arial" w:eastAsia="Calibri" w:hAnsi="Arial" w:cs="Arial"/>
                <w:bCs/>
                <w:sz w:val="20"/>
                <w:szCs w:val="20"/>
              </w:rPr>
              <w:t>Le p</w:t>
            </w:r>
            <w:r w:rsidR="009F09C1" w:rsidRPr="00FD629C">
              <w:rPr>
                <w:rFonts w:ascii="Arial" w:eastAsia="Calibri" w:hAnsi="Arial" w:cs="Arial"/>
                <w:bCs/>
                <w:sz w:val="20"/>
                <w:szCs w:val="20"/>
              </w:rPr>
              <w:t xml:space="preserve">oste </w:t>
            </w:r>
            <w:r w:rsidRPr="00FD629C">
              <w:rPr>
                <w:rFonts w:ascii="Arial" w:eastAsia="Calibri" w:hAnsi="Arial" w:cs="Arial"/>
                <w:bCs/>
                <w:sz w:val="20"/>
                <w:szCs w:val="20"/>
              </w:rPr>
              <w:t xml:space="preserve">est </w:t>
            </w:r>
            <w:r w:rsidR="009F09C1" w:rsidRPr="00FD629C">
              <w:rPr>
                <w:rFonts w:ascii="Arial" w:eastAsia="Calibri" w:hAnsi="Arial" w:cs="Arial"/>
                <w:bCs/>
                <w:sz w:val="20"/>
                <w:szCs w:val="20"/>
              </w:rPr>
              <w:t xml:space="preserve">ouvert aux enseignants du premier degré titulaires  </w:t>
            </w:r>
            <w:r w:rsidR="009F09C1" w:rsidRPr="00FD629C">
              <w:rPr>
                <w:rFonts w:ascii="Arial" w:eastAsia="Calibri" w:hAnsi="Arial" w:cs="Arial"/>
                <w:b/>
                <w:bCs/>
                <w:sz w:val="20"/>
                <w:szCs w:val="20"/>
              </w:rPr>
              <w:t xml:space="preserve">du CAPA SH, </w:t>
            </w:r>
            <w:r w:rsidR="009F09C1" w:rsidRPr="00FD629C">
              <w:rPr>
                <w:rFonts w:ascii="Arial" w:eastAsia="Calibri" w:hAnsi="Arial" w:cs="Arial"/>
                <w:bCs/>
                <w:sz w:val="20"/>
                <w:szCs w:val="20"/>
              </w:rPr>
              <w:t>option D de préférence.</w:t>
            </w:r>
            <w:r w:rsidR="009F09C1" w:rsidRPr="00FD629C">
              <w:rPr>
                <w:rFonts w:ascii="Arial" w:eastAsia="Calibri" w:hAnsi="Arial" w:cs="Arial"/>
                <w:b/>
                <w:bCs/>
                <w:sz w:val="20"/>
                <w:szCs w:val="20"/>
              </w:rPr>
              <w:t xml:space="preserve"> </w:t>
            </w:r>
          </w:p>
        </w:tc>
      </w:tr>
      <w:tr w:rsidR="00FD4A9F" w:rsidRPr="00FA3774" w:rsidTr="009F71A2">
        <w:trPr>
          <w:trHeight w:val="820"/>
        </w:trPr>
        <w:tc>
          <w:tcPr>
            <w:tcW w:w="732" w:type="dxa"/>
            <w:vMerge/>
            <w:textDirection w:val="btLr"/>
            <w:vAlign w:val="center"/>
          </w:tcPr>
          <w:p w:rsidR="00FD4A9F" w:rsidRPr="00FA3774" w:rsidRDefault="00FD4A9F" w:rsidP="00D43A90">
            <w:pPr>
              <w:ind w:left="113" w:right="113"/>
              <w:jc w:val="center"/>
              <w:rPr>
                <w:b/>
                <w:sz w:val="20"/>
                <w:szCs w:val="20"/>
              </w:rPr>
            </w:pPr>
          </w:p>
        </w:tc>
        <w:tc>
          <w:tcPr>
            <w:tcW w:w="1870" w:type="dxa"/>
            <w:vAlign w:val="center"/>
          </w:tcPr>
          <w:p w:rsidR="00FD4A9F" w:rsidRPr="00FA3774" w:rsidRDefault="00FD4A9F" w:rsidP="00D43A90">
            <w:pPr>
              <w:jc w:val="center"/>
              <w:rPr>
                <w:b/>
                <w:sz w:val="20"/>
                <w:szCs w:val="20"/>
              </w:rPr>
            </w:pPr>
            <w:r w:rsidRPr="00FA3774">
              <w:rPr>
                <w:b/>
                <w:sz w:val="20"/>
                <w:szCs w:val="20"/>
              </w:rPr>
              <w:t>DESCRIPTION DU POSTE</w:t>
            </w:r>
          </w:p>
        </w:tc>
        <w:tc>
          <w:tcPr>
            <w:tcW w:w="8138" w:type="dxa"/>
            <w:shd w:val="clear" w:color="auto" w:fill="auto"/>
            <w:vAlign w:val="center"/>
          </w:tcPr>
          <w:p w:rsidR="00E14EFC" w:rsidRPr="00FD629C" w:rsidRDefault="00AC54D2" w:rsidP="00AC54D2">
            <w:pPr>
              <w:jc w:val="both"/>
              <w:rPr>
                <w:rFonts w:ascii="Arial" w:hAnsi="Arial" w:cs="Arial"/>
                <w:b/>
                <w:sz w:val="20"/>
                <w:szCs w:val="20"/>
              </w:rPr>
            </w:pPr>
            <w:r w:rsidRPr="00FD629C">
              <w:rPr>
                <w:rFonts w:ascii="Arial" w:hAnsi="Arial" w:cs="Arial"/>
                <w:sz w:val="20"/>
                <w:szCs w:val="20"/>
              </w:rPr>
              <w:t xml:space="preserve">Sous  l'autorité  pédagogique  de  l'inspecteur  de  l'éducation  nationale ASH ainsi que de l’inspectrice de l’éducation nationale chargée de la circonscription de Lattes, le coordonnateur exerce sous l'autorité fonctionnelle du directeur du directeur du SESSAD l’Ombrelle. </w:t>
            </w:r>
          </w:p>
        </w:tc>
      </w:tr>
      <w:tr w:rsidR="00BA5289" w:rsidRPr="00FD629C" w:rsidTr="00372B08">
        <w:trPr>
          <w:trHeight w:val="5887"/>
        </w:trPr>
        <w:tc>
          <w:tcPr>
            <w:tcW w:w="732" w:type="dxa"/>
            <w:textDirection w:val="btLr"/>
            <w:vAlign w:val="center"/>
          </w:tcPr>
          <w:p w:rsidR="00BA5289" w:rsidRPr="00FD629C" w:rsidRDefault="00BA5289" w:rsidP="00D43A90">
            <w:pPr>
              <w:ind w:left="113" w:right="113"/>
              <w:jc w:val="center"/>
              <w:rPr>
                <w:rFonts w:ascii="Arial" w:hAnsi="Arial" w:cs="Arial"/>
                <w:b/>
                <w:sz w:val="20"/>
                <w:szCs w:val="20"/>
              </w:rPr>
            </w:pPr>
            <w:r w:rsidRPr="00FD629C">
              <w:rPr>
                <w:rFonts w:ascii="Arial" w:hAnsi="Arial" w:cs="Arial"/>
                <w:b/>
                <w:sz w:val="20"/>
                <w:szCs w:val="20"/>
              </w:rPr>
              <w:t>MISSIONS ET COMPETENCES</w:t>
            </w:r>
          </w:p>
        </w:tc>
        <w:tc>
          <w:tcPr>
            <w:tcW w:w="1870" w:type="dxa"/>
            <w:vAlign w:val="center"/>
          </w:tcPr>
          <w:p w:rsidR="00BA5289" w:rsidRPr="00FD629C" w:rsidRDefault="00BA5289" w:rsidP="009F71A2">
            <w:pPr>
              <w:jc w:val="center"/>
              <w:rPr>
                <w:rFonts w:ascii="Arial" w:hAnsi="Arial" w:cs="Arial"/>
                <w:b/>
                <w:sz w:val="20"/>
                <w:szCs w:val="20"/>
              </w:rPr>
            </w:pPr>
          </w:p>
          <w:p w:rsidR="00BA5289" w:rsidRPr="00FD629C" w:rsidRDefault="00BA5289" w:rsidP="009F71A2">
            <w:pPr>
              <w:jc w:val="center"/>
              <w:rPr>
                <w:rFonts w:ascii="Arial" w:hAnsi="Arial" w:cs="Arial"/>
                <w:b/>
                <w:sz w:val="20"/>
                <w:szCs w:val="20"/>
              </w:rPr>
            </w:pPr>
            <w:r w:rsidRPr="00FD629C">
              <w:rPr>
                <w:rFonts w:ascii="Arial" w:hAnsi="Arial" w:cs="Arial"/>
                <w:b/>
                <w:sz w:val="20"/>
                <w:szCs w:val="20"/>
              </w:rPr>
              <w:t>CONNAISSANCES</w:t>
            </w:r>
          </w:p>
          <w:p w:rsidR="00BA5289" w:rsidRPr="00FD629C" w:rsidRDefault="00BA5289" w:rsidP="009F71A2">
            <w:pPr>
              <w:jc w:val="center"/>
              <w:rPr>
                <w:rFonts w:ascii="Arial" w:hAnsi="Arial" w:cs="Arial"/>
                <w:b/>
                <w:sz w:val="20"/>
                <w:szCs w:val="20"/>
              </w:rPr>
            </w:pPr>
            <w:r w:rsidRPr="00FD629C">
              <w:rPr>
                <w:rFonts w:ascii="Arial" w:hAnsi="Arial" w:cs="Arial"/>
                <w:b/>
                <w:sz w:val="20"/>
                <w:szCs w:val="20"/>
              </w:rPr>
              <w:t>ET COMPÉTENCES</w:t>
            </w:r>
          </w:p>
          <w:p w:rsidR="00BA5289" w:rsidRPr="00FD629C" w:rsidRDefault="00BA5289" w:rsidP="009F71A2">
            <w:pPr>
              <w:jc w:val="center"/>
              <w:rPr>
                <w:rFonts w:ascii="Arial" w:hAnsi="Arial" w:cs="Arial"/>
                <w:b/>
                <w:sz w:val="20"/>
                <w:szCs w:val="20"/>
              </w:rPr>
            </w:pPr>
            <w:r w:rsidRPr="00FD629C">
              <w:rPr>
                <w:rFonts w:ascii="Arial" w:hAnsi="Arial" w:cs="Arial"/>
                <w:b/>
                <w:sz w:val="20"/>
                <w:szCs w:val="20"/>
              </w:rPr>
              <w:t xml:space="preserve">MOBILISABLES </w:t>
            </w:r>
          </w:p>
        </w:tc>
        <w:tc>
          <w:tcPr>
            <w:tcW w:w="8138" w:type="dxa"/>
          </w:tcPr>
          <w:p w:rsidR="00BA5289" w:rsidRPr="00FD629C" w:rsidRDefault="00F97307" w:rsidP="00F97307">
            <w:pPr>
              <w:jc w:val="both"/>
              <w:rPr>
                <w:rFonts w:ascii="Arial" w:hAnsi="Arial" w:cs="Arial"/>
                <w:b/>
                <w:sz w:val="20"/>
                <w:szCs w:val="20"/>
              </w:rPr>
            </w:pPr>
            <w:r w:rsidRPr="00FD629C">
              <w:rPr>
                <w:rFonts w:ascii="Arial" w:hAnsi="Arial" w:cs="Arial"/>
                <w:b/>
                <w:sz w:val="20"/>
                <w:szCs w:val="20"/>
              </w:rPr>
              <w:t>Missions</w:t>
            </w:r>
          </w:p>
          <w:p w:rsidR="00F97307" w:rsidRPr="00FD629C" w:rsidRDefault="00F97307" w:rsidP="00F97307">
            <w:pPr>
              <w:jc w:val="both"/>
              <w:rPr>
                <w:rFonts w:ascii="Arial" w:eastAsia="Calibri" w:hAnsi="Arial" w:cs="Arial"/>
                <w:bCs/>
                <w:color w:val="000000"/>
                <w:sz w:val="20"/>
                <w:szCs w:val="20"/>
              </w:rPr>
            </w:pPr>
            <w:r w:rsidRPr="00FD629C">
              <w:rPr>
                <w:rFonts w:ascii="Arial" w:eastAsia="Times New Roman" w:hAnsi="Arial" w:cs="Arial"/>
                <w:sz w:val="20"/>
                <w:szCs w:val="20"/>
                <w:lang w:eastAsia="fr-FR"/>
              </w:rPr>
              <w:t>Identifié comme le pilote de l</w:t>
            </w:r>
            <w:r w:rsidRPr="00FD629C">
              <w:rPr>
                <w:rFonts w:ascii="Arial" w:eastAsia="Calibri" w:hAnsi="Arial" w:cs="Arial"/>
                <w:bCs/>
                <w:color w:val="000000"/>
                <w:sz w:val="20"/>
                <w:szCs w:val="20"/>
              </w:rPr>
              <w:t>’UE</w:t>
            </w:r>
            <w:r w:rsidR="00FD629C">
              <w:rPr>
                <w:rFonts w:ascii="Arial" w:eastAsia="Calibri" w:hAnsi="Arial" w:cs="Arial"/>
                <w:bCs/>
                <w:color w:val="000000"/>
                <w:sz w:val="20"/>
                <w:szCs w:val="20"/>
              </w:rPr>
              <w:t>M</w:t>
            </w:r>
            <w:r w:rsidRPr="00FD629C">
              <w:rPr>
                <w:rFonts w:ascii="Arial" w:eastAsia="Calibri" w:hAnsi="Arial" w:cs="Arial"/>
                <w:bCs/>
                <w:color w:val="000000"/>
                <w:sz w:val="20"/>
                <w:szCs w:val="20"/>
              </w:rPr>
              <w:t>,  l’enseignant </w:t>
            </w:r>
            <w:r w:rsidRPr="00FD629C">
              <w:rPr>
                <w:rFonts w:ascii="Arial" w:eastAsia="Times New Roman" w:hAnsi="Arial" w:cs="Arial"/>
                <w:sz w:val="20"/>
                <w:szCs w:val="20"/>
                <w:lang w:eastAsia="fr-FR"/>
              </w:rPr>
              <w:t>:</w:t>
            </w:r>
            <w:r w:rsidRPr="00FD629C">
              <w:rPr>
                <w:rFonts w:ascii="Arial" w:eastAsia="Calibri" w:hAnsi="Arial" w:cs="Arial"/>
                <w:bCs/>
                <w:color w:val="000000"/>
                <w:sz w:val="20"/>
                <w:szCs w:val="20"/>
              </w:rPr>
              <w:t xml:space="preserve"> </w:t>
            </w:r>
          </w:p>
          <w:p w:rsidR="00F97307" w:rsidRPr="00FD629C" w:rsidRDefault="00F97307" w:rsidP="00F97307">
            <w:pPr>
              <w:numPr>
                <w:ilvl w:val="0"/>
                <w:numId w:val="8"/>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pilote le projet de l’UE</w:t>
            </w:r>
            <w:r w:rsidR="00FD629C">
              <w:rPr>
                <w:rFonts w:ascii="Arial" w:eastAsia="Times New Roman" w:hAnsi="Arial" w:cs="Arial"/>
                <w:sz w:val="20"/>
                <w:szCs w:val="20"/>
                <w:lang w:eastAsia="fr-FR"/>
              </w:rPr>
              <w:t>M</w:t>
            </w:r>
            <w:r w:rsidRPr="00FD629C">
              <w:rPr>
                <w:rFonts w:ascii="Arial" w:eastAsia="Times New Roman" w:hAnsi="Arial" w:cs="Arial"/>
                <w:sz w:val="20"/>
                <w:szCs w:val="20"/>
                <w:lang w:eastAsia="fr-FR"/>
              </w:rPr>
              <w:t xml:space="preserve"> et assure la cohérence des actions des différents professionnels</w:t>
            </w:r>
            <w:r w:rsidR="00FD629C">
              <w:rPr>
                <w:rFonts w:ascii="Arial" w:eastAsia="Times New Roman" w:hAnsi="Arial" w:cs="Arial"/>
                <w:sz w:val="20"/>
                <w:szCs w:val="20"/>
                <w:lang w:eastAsia="fr-FR"/>
              </w:rPr>
              <w:t>,</w:t>
            </w:r>
          </w:p>
          <w:p w:rsidR="00F97307" w:rsidRPr="00FD629C" w:rsidRDefault="00F97307" w:rsidP="00F97307">
            <w:pPr>
              <w:numPr>
                <w:ilvl w:val="0"/>
                <w:numId w:val="8"/>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partage avec les autres professionnels du Service Médico-Social (SMS) un langage et des outils de réflexion communs</w:t>
            </w:r>
            <w:r w:rsidR="00FD629C">
              <w:rPr>
                <w:rFonts w:ascii="Arial" w:eastAsia="Times New Roman" w:hAnsi="Arial" w:cs="Arial"/>
                <w:sz w:val="20"/>
                <w:szCs w:val="20"/>
                <w:lang w:eastAsia="fr-FR"/>
              </w:rPr>
              <w:t>,</w:t>
            </w:r>
          </w:p>
          <w:p w:rsidR="00F97307" w:rsidRPr="00FD629C" w:rsidRDefault="00F97307" w:rsidP="00F97307">
            <w:pPr>
              <w:numPr>
                <w:ilvl w:val="0"/>
                <w:numId w:val="8"/>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transmet des observations organisées à la personne chargée de la supervision, au sujet d’un élève ou d’une pratique professionnelle, et intègre dans son analyse les apports des autres professionnels y compris les informations concernant d’intervention hors temps scolaire dont ses collègues l’informent</w:t>
            </w:r>
            <w:r w:rsidR="00FD629C">
              <w:rPr>
                <w:rFonts w:ascii="Arial" w:eastAsia="Times New Roman" w:hAnsi="Arial" w:cs="Arial"/>
                <w:sz w:val="20"/>
                <w:szCs w:val="20"/>
                <w:lang w:eastAsia="fr-FR"/>
              </w:rPr>
              <w:t>,</w:t>
            </w:r>
          </w:p>
          <w:p w:rsidR="00F97307" w:rsidRPr="00FD629C" w:rsidRDefault="00F97307" w:rsidP="00F97307">
            <w:pPr>
              <w:numPr>
                <w:ilvl w:val="0"/>
                <w:numId w:val="9"/>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réalise avec des partenaires les évaluations qui permettent le réajustement des projets</w:t>
            </w:r>
            <w:r w:rsidR="00FD629C">
              <w:rPr>
                <w:rFonts w:ascii="Arial" w:eastAsia="Times New Roman" w:hAnsi="Arial" w:cs="Arial"/>
                <w:sz w:val="20"/>
                <w:szCs w:val="20"/>
                <w:lang w:eastAsia="fr-FR"/>
              </w:rPr>
              <w:t>,</w:t>
            </w:r>
          </w:p>
          <w:p w:rsidR="00F97307" w:rsidRPr="00FD629C" w:rsidRDefault="00F97307" w:rsidP="00F97307">
            <w:pPr>
              <w:numPr>
                <w:ilvl w:val="0"/>
                <w:numId w:val="9"/>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favorise l’établissement de relations de confiance et de collaboration avec l’équipe de professionnels du SMS à laquelle il appartient</w:t>
            </w:r>
            <w:r w:rsidR="00FD629C">
              <w:rPr>
                <w:rFonts w:ascii="Arial" w:eastAsia="Times New Roman" w:hAnsi="Arial" w:cs="Arial"/>
                <w:sz w:val="20"/>
                <w:szCs w:val="20"/>
                <w:lang w:eastAsia="fr-FR"/>
              </w:rPr>
              <w:t>,</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est l’interlocuteur de première intention des parents en ce qui concerne le cadre et le travail proposé à leur enfant dans l’UE</w:t>
            </w:r>
            <w:r w:rsidR="00FD629C">
              <w:rPr>
                <w:rFonts w:ascii="Arial" w:eastAsia="Times New Roman" w:hAnsi="Arial" w:cs="Arial"/>
                <w:sz w:val="20"/>
                <w:szCs w:val="20"/>
                <w:lang w:eastAsia="fr-FR"/>
              </w:rPr>
              <w:t>M,</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respecte le droit au secret et la discrétion professionnelle vis-à-vis de l’enfant et de sa famille, comme l’ensemble de l’équipe avec qui il partage les éléments d’information et avis recueillis auprès des parents</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favorise l’établissement de relations de confiance et de partenariat avec la famille qu’il informe et dont il recueille les avis au même titre que le directeur du SMS ou du psychologue</w:t>
            </w:r>
          </w:p>
          <w:p w:rsidR="00F97307" w:rsidRPr="00FD629C" w:rsidRDefault="00F97307" w:rsidP="00F97307">
            <w:pPr>
              <w:pStyle w:val="Paragraphedeliste"/>
              <w:numPr>
                <w:ilvl w:val="0"/>
                <w:numId w:val="10"/>
              </w:numPr>
              <w:jc w:val="both"/>
              <w:rPr>
                <w:rFonts w:ascii="Arial" w:hAnsi="Arial" w:cs="Arial"/>
                <w:b/>
                <w:sz w:val="20"/>
                <w:szCs w:val="20"/>
              </w:rPr>
            </w:pPr>
            <w:r w:rsidRPr="00FD629C">
              <w:rPr>
                <w:rFonts w:ascii="Arial" w:eastAsia="Times New Roman" w:hAnsi="Arial" w:cs="Arial"/>
                <w:sz w:val="20"/>
                <w:szCs w:val="20"/>
                <w:lang w:eastAsia="fr-FR"/>
              </w:rPr>
              <w:t>organise notamment l’emploi du temps et assure la cohérence des interventions pédagogiques, éducatives et paramédicales (individuelles et collectives) réalisées au sein de l’UE</w:t>
            </w:r>
            <w:r w:rsidR="00FD629C">
              <w:rPr>
                <w:rFonts w:ascii="Arial" w:eastAsia="Times New Roman" w:hAnsi="Arial" w:cs="Arial"/>
                <w:sz w:val="20"/>
                <w:szCs w:val="20"/>
                <w:lang w:eastAsia="fr-FR"/>
              </w:rPr>
              <w:t>M</w:t>
            </w:r>
            <w:r w:rsidRPr="00FD629C">
              <w:rPr>
                <w:rFonts w:ascii="Arial" w:eastAsia="Times New Roman" w:hAnsi="Arial" w:cs="Arial"/>
                <w:sz w:val="20"/>
                <w:szCs w:val="20"/>
                <w:lang w:eastAsia="fr-FR"/>
              </w:rPr>
              <w:t>, dans le cadre fixé par les PPS.</w:t>
            </w:r>
          </w:p>
          <w:p w:rsidR="00F97307" w:rsidRPr="00FD629C" w:rsidRDefault="00F97307" w:rsidP="00F97307">
            <w:pPr>
              <w:jc w:val="both"/>
              <w:rPr>
                <w:rFonts w:ascii="Arial" w:hAnsi="Arial" w:cs="Arial"/>
                <w:b/>
                <w:sz w:val="20"/>
                <w:szCs w:val="20"/>
              </w:rPr>
            </w:pPr>
            <w:r w:rsidRPr="00FD629C">
              <w:rPr>
                <w:rFonts w:ascii="Arial" w:hAnsi="Arial" w:cs="Arial"/>
                <w:b/>
                <w:sz w:val="20"/>
                <w:szCs w:val="20"/>
              </w:rPr>
              <w:t>Compétences requises</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la règlementation concernant les lois sur le handicap et les différents partenaires</w:t>
            </w:r>
            <w:r w:rsidR="00FD629C">
              <w:rPr>
                <w:rFonts w:ascii="Arial" w:eastAsia="Times New Roman" w:hAnsi="Arial" w:cs="Arial"/>
                <w:sz w:val="20"/>
                <w:szCs w:val="20"/>
                <w:lang w:eastAsia="fr-FR"/>
              </w:rPr>
              <w:t>,</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les différentes structures d’accueil pour les élèves porteurs de handicap</w:t>
            </w:r>
            <w:r w:rsidR="00FD629C">
              <w:rPr>
                <w:rFonts w:ascii="Arial" w:eastAsia="Times New Roman" w:hAnsi="Arial" w:cs="Arial"/>
                <w:sz w:val="20"/>
                <w:szCs w:val="20"/>
                <w:lang w:eastAsia="fr-FR"/>
              </w:rPr>
              <w:t>,</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quelques éléments de prise en charge de l’autisme à travers différentes méthodes</w:t>
            </w:r>
            <w:r w:rsidR="00FD629C">
              <w:rPr>
                <w:rFonts w:ascii="Arial" w:eastAsia="Times New Roman" w:hAnsi="Arial" w:cs="Arial"/>
                <w:sz w:val="20"/>
                <w:szCs w:val="20"/>
                <w:lang w:eastAsia="fr-FR"/>
              </w:rPr>
              <w:t>,</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Connaître quelques techniques développementales et comportementales liées à l’autisme</w:t>
            </w:r>
            <w:r w:rsidR="00FD629C">
              <w:rPr>
                <w:rFonts w:ascii="Arial" w:eastAsia="Times New Roman" w:hAnsi="Arial" w:cs="Arial"/>
                <w:sz w:val="20"/>
                <w:szCs w:val="20"/>
                <w:lang w:eastAsia="fr-FR"/>
              </w:rPr>
              <w:t>,</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Avoir une bonne connaissance du développement de l’enfan</w:t>
            </w:r>
            <w:r w:rsidR="00FD629C">
              <w:rPr>
                <w:rFonts w:ascii="Arial" w:eastAsia="Times New Roman" w:hAnsi="Arial" w:cs="Arial"/>
                <w:sz w:val="20"/>
                <w:szCs w:val="20"/>
                <w:lang w:eastAsia="fr-FR"/>
              </w:rPr>
              <w:t>t,</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Être capable de travailler en équipe, avec différents partenaires</w:t>
            </w:r>
            <w:r w:rsidR="00FD629C">
              <w:rPr>
                <w:rFonts w:ascii="Arial" w:eastAsia="Times New Roman" w:hAnsi="Arial" w:cs="Arial"/>
                <w:sz w:val="20"/>
                <w:szCs w:val="20"/>
                <w:lang w:eastAsia="fr-FR"/>
              </w:rPr>
              <w:t>,</w:t>
            </w:r>
          </w:p>
          <w:p w:rsidR="00F97307" w:rsidRPr="00FD629C" w:rsidRDefault="00F97307" w:rsidP="00F97307">
            <w:pPr>
              <w:numPr>
                <w:ilvl w:val="0"/>
                <w:numId w:val="10"/>
              </w:numPr>
              <w:contextualSpacing/>
              <w:jc w:val="both"/>
              <w:rPr>
                <w:rFonts w:ascii="Arial" w:eastAsia="Times New Roman" w:hAnsi="Arial" w:cs="Arial"/>
                <w:sz w:val="20"/>
                <w:szCs w:val="20"/>
                <w:lang w:eastAsia="fr-FR"/>
              </w:rPr>
            </w:pPr>
            <w:r w:rsidRPr="00FD629C">
              <w:rPr>
                <w:rFonts w:ascii="Arial" w:eastAsia="Times New Roman" w:hAnsi="Arial" w:cs="Arial"/>
                <w:sz w:val="20"/>
                <w:szCs w:val="20"/>
                <w:lang w:eastAsia="fr-FR"/>
              </w:rPr>
              <w:t>Savoir établir un emploi du temps, coordonner les interventions</w:t>
            </w:r>
            <w:r w:rsidR="00FD629C">
              <w:rPr>
                <w:rFonts w:ascii="Arial" w:eastAsia="Times New Roman" w:hAnsi="Arial" w:cs="Arial"/>
                <w:sz w:val="20"/>
                <w:szCs w:val="20"/>
                <w:lang w:eastAsia="fr-FR"/>
              </w:rPr>
              <w:t>,</w:t>
            </w:r>
          </w:p>
          <w:p w:rsidR="00FD629C" w:rsidRPr="00FD629C" w:rsidRDefault="00F97307" w:rsidP="00FD629C">
            <w:pPr>
              <w:numPr>
                <w:ilvl w:val="0"/>
                <w:numId w:val="10"/>
              </w:numPr>
              <w:contextualSpacing/>
              <w:jc w:val="both"/>
              <w:rPr>
                <w:rFonts w:ascii="Arial" w:hAnsi="Arial" w:cs="Arial"/>
                <w:sz w:val="20"/>
                <w:szCs w:val="20"/>
              </w:rPr>
            </w:pPr>
            <w:r w:rsidRPr="00FD629C">
              <w:rPr>
                <w:rFonts w:ascii="Arial" w:eastAsia="Times New Roman" w:hAnsi="Arial" w:cs="Arial"/>
                <w:sz w:val="20"/>
                <w:szCs w:val="20"/>
                <w:lang w:eastAsia="fr-FR"/>
              </w:rPr>
              <w:t>Être capable d’animer une équipe et de la piloter</w:t>
            </w:r>
            <w:r w:rsidR="00FD629C">
              <w:rPr>
                <w:rFonts w:ascii="Arial" w:eastAsia="Times New Roman" w:hAnsi="Arial" w:cs="Arial"/>
                <w:sz w:val="20"/>
                <w:szCs w:val="20"/>
                <w:lang w:eastAsia="fr-FR"/>
              </w:rPr>
              <w:t xml:space="preserve">, </w:t>
            </w:r>
          </w:p>
          <w:p w:rsidR="00F97307" w:rsidRPr="00FD629C" w:rsidRDefault="00FD629C" w:rsidP="00FD629C">
            <w:pPr>
              <w:numPr>
                <w:ilvl w:val="0"/>
                <w:numId w:val="10"/>
              </w:numPr>
              <w:contextualSpacing/>
              <w:jc w:val="both"/>
              <w:rPr>
                <w:rFonts w:ascii="Arial" w:hAnsi="Arial" w:cs="Arial"/>
                <w:sz w:val="20"/>
                <w:szCs w:val="20"/>
              </w:rPr>
            </w:pPr>
            <w:r>
              <w:rPr>
                <w:rFonts w:ascii="Arial" w:eastAsia="Times New Roman" w:hAnsi="Arial" w:cs="Arial"/>
                <w:sz w:val="20"/>
                <w:szCs w:val="20"/>
                <w:lang w:eastAsia="fr-FR"/>
              </w:rPr>
              <w:t>Ê</w:t>
            </w:r>
            <w:r w:rsidR="00F97307" w:rsidRPr="00FD629C">
              <w:rPr>
                <w:rFonts w:ascii="Arial" w:eastAsia="Times New Roman" w:hAnsi="Arial" w:cs="Arial"/>
                <w:sz w:val="20"/>
                <w:szCs w:val="20"/>
                <w:lang w:eastAsia="fr-FR"/>
              </w:rPr>
              <w:t>tre capable de faire le lien entre cette équipe et celle de l’école maternelle d’accueil.</w:t>
            </w:r>
          </w:p>
        </w:tc>
      </w:tr>
      <w:tr w:rsidR="009F71A2" w:rsidRPr="00FA3774" w:rsidTr="00FA6F3C">
        <w:trPr>
          <w:trHeight w:val="1134"/>
        </w:trPr>
        <w:tc>
          <w:tcPr>
            <w:tcW w:w="732" w:type="dxa"/>
            <w:vMerge w:val="restart"/>
            <w:textDirection w:val="btLr"/>
            <w:vAlign w:val="center"/>
          </w:tcPr>
          <w:p w:rsidR="009F71A2" w:rsidRPr="00FA3774" w:rsidRDefault="009F71A2" w:rsidP="00D43A90">
            <w:pPr>
              <w:ind w:left="113" w:right="113"/>
              <w:jc w:val="center"/>
              <w:rPr>
                <w:b/>
                <w:sz w:val="20"/>
                <w:szCs w:val="20"/>
              </w:rPr>
            </w:pPr>
            <w:r w:rsidRPr="00FA3774">
              <w:rPr>
                <w:b/>
                <w:sz w:val="20"/>
                <w:szCs w:val="20"/>
              </w:rPr>
              <w:lastRenderedPageBreak/>
              <w:t>CONDITIONS D’EXERCICE</w:t>
            </w:r>
          </w:p>
        </w:tc>
        <w:tc>
          <w:tcPr>
            <w:tcW w:w="1870" w:type="dxa"/>
            <w:vAlign w:val="center"/>
          </w:tcPr>
          <w:p w:rsidR="009F71A2" w:rsidRPr="00FA3774" w:rsidRDefault="009F71A2" w:rsidP="00FA3774">
            <w:pPr>
              <w:jc w:val="center"/>
              <w:rPr>
                <w:b/>
                <w:sz w:val="20"/>
                <w:szCs w:val="20"/>
              </w:rPr>
            </w:pPr>
            <w:r w:rsidRPr="00FA3774">
              <w:rPr>
                <w:b/>
                <w:sz w:val="20"/>
                <w:szCs w:val="20"/>
              </w:rPr>
              <w:t>ORGANISATION DU SERVICE</w:t>
            </w:r>
          </w:p>
        </w:tc>
        <w:tc>
          <w:tcPr>
            <w:tcW w:w="8138" w:type="dxa"/>
          </w:tcPr>
          <w:p w:rsidR="00F97307" w:rsidRPr="00FD629C" w:rsidRDefault="00F97307" w:rsidP="00F97307">
            <w:pPr>
              <w:jc w:val="both"/>
              <w:rPr>
                <w:rFonts w:ascii="Arial" w:eastAsia="Calibri" w:hAnsi="Arial" w:cs="Arial"/>
                <w:bCs/>
                <w:color w:val="000000"/>
                <w:sz w:val="20"/>
                <w:szCs w:val="20"/>
              </w:rPr>
            </w:pPr>
            <w:r w:rsidRPr="00FD629C">
              <w:rPr>
                <w:rFonts w:ascii="Arial" w:eastAsia="Times New Roman" w:hAnsi="Arial" w:cs="Arial"/>
                <w:sz w:val="20"/>
                <w:szCs w:val="20"/>
                <w:lang w:eastAsia="fr-FR"/>
              </w:rPr>
              <w:t xml:space="preserve">L’enseignant assure </w:t>
            </w:r>
            <w:r w:rsidRPr="00FD629C">
              <w:rPr>
                <w:rFonts w:ascii="Arial" w:eastAsia="Times New Roman" w:hAnsi="Arial" w:cs="Arial"/>
                <w:b/>
                <w:sz w:val="20"/>
                <w:szCs w:val="20"/>
                <w:lang w:eastAsia="fr-FR"/>
              </w:rPr>
              <w:t>27 heures hebdomadaires de service</w:t>
            </w:r>
            <w:r w:rsidRPr="00FD629C">
              <w:rPr>
                <w:rFonts w:ascii="Arial" w:eastAsia="Times New Roman" w:hAnsi="Arial" w:cs="Arial"/>
                <w:sz w:val="20"/>
                <w:szCs w:val="20"/>
                <w:lang w:eastAsia="fr-FR"/>
              </w:rPr>
              <w:t xml:space="preserve"> comprenant 21 heures d’enseignement et 6 heures consacrées aux travaux en équipe au sein de l’UEE, aux relations avec les parents, à la participation aux réunions institutionnelles de l’établissement scolaire.</w:t>
            </w:r>
          </w:p>
          <w:p w:rsidR="009F71A2" w:rsidRPr="00FD629C" w:rsidRDefault="00AC54D2" w:rsidP="009F09C1">
            <w:pPr>
              <w:rPr>
                <w:rFonts w:ascii="Arial" w:hAnsi="Arial" w:cs="Arial"/>
                <w:sz w:val="20"/>
                <w:szCs w:val="20"/>
              </w:rPr>
            </w:pPr>
            <w:r w:rsidRPr="00FD629C">
              <w:rPr>
                <w:rFonts w:ascii="Arial" w:hAnsi="Arial" w:cs="Arial"/>
                <w:sz w:val="20"/>
                <w:szCs w:val="20"/>
              </w:rPr>
              <w:t xml:space="preserve">Le poste est implanté dans des </w:t>
            </w:r>
            <w:r w:rsidRPr="00FD629C">
              <w:rPr>
                <w:rFonts w:ascii="Arial" w:eastAsia="Calibri" w:hAnsi="Arial" w:cs="Arial"/>
                <w:bCs/>
                <w:color w:val="000000"/>
                <w:sz w:val="20"/>
                <w:szCs w:val="20"/>
              </w:rPr>
              <w:t>locaux mis à disposition du SESSAD L’Ombrelle (géré par l’association Sésame Autisme Hérault), au sein de l’école maternelle Jean Moulin de Mauguio.</w:t>
            </w:r>
          </w:p>
        </w:tc>
      </w:tr>
      <w:tr w:rsidR="00536BC8" w:rsidRPr="00FA3774" w:rsidTr="009F71A2">
        <w:trPr>
          <w:trHeight w:val="688"/>
        </w:trPr>
        <w:tc>
          <w:tcPr>
            <w:tcW w:w="732" w:type="dxa"/>
            <w:vMerge/>
          </w:tcPr>
          <w:p w:rsidR="00536BC8" w:rsidRPr="00FA3774" w:rsidRDefault="00536BC8" w:rsidP="00D43A90">
            <w:pPr>
              <w:rPr>
                <w:sz w:val="20"/>
                <w:szCs w:val="20"/>
              </w:rPr>
            </w:pPr>
          </w:p>
        </w:tc>
        <w:tc>
          <w:tcPr>
            <w:tcW w:w="1870" w:type="dxa"/>
            <w:vAlign w:val="center"/>
          </w:tcPr>
          <w:p w:rsidR="009F71A2" w:rsidRDefault="00536BC8" w:rsidP="00EA0765">
            <w:pPr>
              <w:jc w:val="center"/>
              <w:rPr>
                <w:b/>
                <w:sz w:val="20"/>
                <w:szCs w:val="20"/>
              </w:rPr>
            </w:pPr>
            <w:r w:rsidRPr="00FA3774">
              <w:rPr>
                <w:b/>
                <w:sz w:val="20"/>
                <w:szCs w:val="20"/>
              </w:rPr>
              <w:t>MODALITES DE CANDIDATURE</w:t>
            </w:r>
            <w:r w:rsidR="00FD4A9F" w:rsidRPr="00FA3774">
              <w:rPr>
                <w:b/>
                <w:sz w:val="20"/>
                <w:szCs w:val="20"/>
              </w:rPr>
              <w:t xml:space="preserve"> </w:t>
            </w:r>
          </w:p>
          <w:p w:rsidR="009F71A2" w:rsidRDefault="00FD4A9F" w:rsidP="00EA0765">
            <w:pPr>
              <w:jc w:val="center"/>
              <w:rPr>
                <w:b/>
                <w:sz w:val="20"/>
                <w:szCs w:val="20"/>
              </w:rPr>
            </w:pPr>
            <w:r w:rsidRPr="00FA3774">
              <w:rPr>
                <w:b/>
                <w:sz w:val="20"/>
                <w:szCs w:val="20"/>
              </w:rPr>
              <w:t xml:space="preserve">et </w:t>
            </w:r>
          </w:p>
          <w:p w:rsidR="00536BC8" w:rsidRPr="00FA3774" w:rsidRDefault="00FD4A9F" w:rsidP="00EA0765">
            <w:pPr>
              <w:jc w:val="center"/>
              <w:rPr>
                <w:b/>
                <w:sz w:val="20"/>
                <w:szCs w:val="20"/>
              </w:rPr>
            </w:pPr>
            <w:r w:rsidRPr="00FA3774">
              <w:rPr>
                <w:b/>
                <w:sz w:val="20"/>
                <w:szCs w:val="20"/>
              </w:rPr>
              <w:t>NOMINATION</w:t>
            </w:r>
          </w:p>
        </w:tc>
        <w:tc>
          <w:tcPr>
            <w:tcW w:w="8138" w:type="dxa"/>
          </w:tcPr>
          <w:p w:rsidR="00536BC8" w:rsidRPr="00FD629C" w:rsidRDefault="00811688" w:rsidP="00D43A90">
            <w:pPr>
              <w:rPr>
                <w:rFonts w:ascii="Arial" w:hAnsi="Arial" w:cs="Arial"/>
                <w:sz w:val="20"/>
                <w:szCs w:val="20"/>
              </w:rPr>
            </w:pPr>
            <w:r w:rsidRPr="00FD629C">
              <w:rPr>
                <w:rFonts w:ascii="Arial" w:hAnsi="Arial" w:cs="Arial"/>
                <w:sz w:val="20"/>
                <w:szCs w:val="20"/>
              </w:rPr>
              <w:t>Les c</w:t>
            </w:r>
            <w:r w:rsidR="00536BC8" w:rsidRPr="00FD629C">
              <w:rPr>
                <w:rFonts w:ascii="Arial" w:hAnsi="Arial" w:cs="Arial"/>
                <w:sz w:val="20"/>
                <w:szCs w:val="20"/>
              </w:rPr>
              <w:t>andidature</w:t>
            </w:r>
            <w:r w:rsidRPr="00FD629C">
              <w:rPr>
                <w:rFonts w:ascii="Arial" w:hAnsi="Arial" w:cs="Arial"/>
                <w:sz w:val="20"/>
                <w:szCs w:val="20"/>
              </w:rPr>
              <w:t xml:space="preserve">s seront accompagnées d’une </w:t>
            </w:r>
            <w:r w:rsidR="00536BC8" w:rsidRPr="00FD629C">
              <w:rPr>
                <w:rFonts w:ascii="Arial" w:hAnsi="Arial" w:cs="Arial"/>
                <w:sz w:val="20"/>
                <w:szCs w:val="20"/>
              </w:rPr>
              <w:t xml:space="preserve">lettre de motivation et </w:t>
            </w:r>
            <w:r w:rsidRPr="00FD629C">
              <w:rPr>
                <w:rFonts w:ascii="Arial" w:hAnsi="Arial" w:cs="Arial"/>
                <w:sz w:val="20"/>
                <w:szCs w:val="20"/>
              </w:rPr>
              <w:t>d’un curriculum vitae.</w:t>
            </w:r>
          </w:p>
          <w:p w:rsidR="00536BC8" w:rsidRPr="00FD629C" w:rsidRDefault="00536BC8" w:rsidP="00D43A90">
            <w:pPr>
              <w:rPr>
                <w:rFonts w:ascii="Arial" w:hAnsi="Arial" w:cs="Arial"/>
                <w:sz w:val="20"/>
                <w:szCs w:val="20"/>
              </w:rPr>
            </w:pPr>
            <w:r w:rsidRPr="00FD629C">
              <w:rPr>
                <w:rFonts w:ascii="Arial" w:hAnsi="Arial" w:cs="Arial"/>
                <w:sz w:val="20"/>
                <w:szCs w:val="20"/>
              </w:rPr>
              <w:t>Des entretiens avec une commission de recrutement seront organisés</w:t>
            </w:r>
          </w:p>
          <w:p w:rsidR="00397FA0" w:rsidRPr="00FD629C" w:rsidRDefault="00397FA0" w:rsidP="00397FA0">
            <w:pPr>
              <w:rPr>
                <w:rFonts w:ascii="Arial" w:hAnsi="Arial" w:cs="Arial"/>
                <w:sz w:val="20"/>
                <w:szCs w:val="20"/>
              </w:rPr>
            </w:pPr>
          </w:p>
        </w:tc>
      </w:tr>
      <w:tr w:rsidR="00536BC8" w:rsidRPr="00FA3774" w:rsidTr="009F71A2">
        <w:tc>
          <w:tcPr>
            <w:tcW w:w="732" w:type="dxa"/>
            <w:vMerge/>
          </w:tcPr>
          <w:p w:rsidR="00536BC8" w:rsidRPr="00FA3774" w:rsidRDefault="00536BC8" w:rsidP="00D43A90">
            <w:pPr>
              <w:rPr>
                <w:sz w:val="20"/>
                <w:szCs w:val="20"/>
              </w:rPr>
            </w:pPr>
          </w:p>
        </w:tc>
        <w:tc>
          <w:tcPr>
            <w:tcW w:w="1870" w:type="dxa"/>
            <w:vAlign w:val="center"/>
          </w:tcPr>
          <w:p w:rsidR="00536BC8" w:rsidRPr="00FA3774" w:rsidRDefault="00536BC8" w:rsidP="00D43A90">
            <w:pPr>
              <w:jc w:val="center"/>
              <w:rPr>
                <w:b/>
                <w:sz w:val="20"/>
                <w:szCs w:val="20"/>
              </w:rPr>
            </w:pPr>
            <w:r w:rsidRPr="00FA3774">
              <w:rPr>
                <w:b/>
                <w:sz w:val="20"/>
                <w:szCs w:val="20"/>
              </w:rPr>
              <w:t>CONTACT</w:t>
            </w:r>
          </w:p>
        </w:tc>
        <w:tc>
          <w:tcPr>
            <w:tcW w:w="8138" w:type="dxa"/>
          </w:tcPr>
          <w:p w:rsidR="00536BC8" w:rsidRPr="00FD629C" w:rsidRDefault="00FD629C" w:rsidP="00C71441">
            <w:pPr>
              <w:rPr>
                <w:rFonts w:ascii="Arial" w:hAnsi="Arial" w:cs="Arial"/>
                <w:b/>
                <w:sz w:val="20"/>
                <w:szCs w:val="20"/>
              </w:rPr>
            </w:pPr>
            <w:r>
              <w:rPr>
                <w:rFonts w:ascii="Arial" w:hAnsi="Arial" w:cs="Arial"/>
                <w:sz w:val="20"/>
                <w:szCs w:val="20"/>
              </w:rPr>
              <w:t>IEN-ASH</w:t>
            </w:r>
          </w:p>
        </w:tc>
      </w:tr>
    </w:tbl>
    <w:p w:rsidR="00536BC8" w:rsidRPr="00FA3774" w:rsidRDefault="00536BC8" w:rsidP="00536BC8">
      <w:pPr>
        <w:rPr>
          <w:sz w:val="20"/>
          <w:szCs w:val="20"/>
        </w:rPr>
      </w:pPr>
    </w:p>
    <w:sectPr w:rsidR="00536BC8" w:rsidRPr="00FA3774" w:rsidSect="00EA076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24" w:rsidRDefault="00863224" w:rsidP="00C71441">
      <w:pPr>
        <w:spacing w:after="0" w:line="240" w:lineRule="auto"/>
      </w:pPr>
      <w:r>
        <w:separator/>
      </w:r>
    </w:p>
  </w:endnote>
  <w:endnote w:type="continuationSeparator" w:id="0">
    <w:p w:rsidR="00863224" w:rsidRDefault="00863224" w:rsidP="00C7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41" w:rsidRDefault="00C714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41" w:rsidRDefault="00C714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41" w:rsidRDefault="00C714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24" w:rsidRDefault="00863224" w:rsidP="00C71441">
      <w:pPr>
        <w:spacing w:after="0" w:line="240" w:lineRule="auto"/>
      </w:pPr>
      <w:r>
        <w:separator/>
      </w:r>
    </w:p>
  </w:footnote>
  <w:footnote w:type="continuationSeparator" w:id="0">
    <w:p w:rsidR="00863224" w:rsidRDefault="00863224" w:rsidP="00C71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41" w:rsidRDefault="00C714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41" w:rsidRDefault="00C714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41" w:rsidRDefault="00C714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F6"/>
    <w:multiLevelType w:val="hybridMultilevel"/>
    <w:tmpl w:val="D060A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FE35C3"/>
    <w:multiLevelType w:val="hybridMultilevel"/>
    <w:tmpl w:val="6DF01118"/>
    <w:lvl w:ilvl="0" w:tplc="040C0005">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nsid w:val="1DDC3033"/>
    <w:multiLevelType w:val="hybridMultilevel"/>
    <w:tmpl w:val="8A44E40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7424BBF"/>
    <w:multiLevelType w:val="hybridMultilevel"/>
    <w:tmpl w:val="F38835A0"/>
    <w:lvl w:ilvl="0" w:tplc="3EBC0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6A2F96"/>
    <w:multiLevelType w:val="hybridMultilevel"/>
    <w:tmpl w:val="2670E940"/>
    <w:lvl w:ilvl="0" w:tplc="3EBC0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C6321D"/>
    <w:multiLevelType w:val="hybridMultilevel"/>
    <w:tmpl w:val="60F2A2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8D9606A"/>
    <w:multiLevelType w:val="hybridMultilevel"/>
    <w:tmpl w:val="1982089A"/>
    <w:lvl w:ilvl="0" w:tplc="3DE6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524D4C"/>
    <w:multiLevelType w:val="hybridMultilevel"/>
    <w:tmpl w:val="2E2810AC"/>
    <w:lvl w:ilvl="0" w:tplc="3EBC0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A4366D"/>
    <w:multiLevelType w:val="hybridMultilevel"/>
    <w:tmpl w:val="794E1344"/>
    <w:lvl w:ilvl="0" w:tplc="3DE619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C871DD5"/>
    <w:multiLevelType w:val="hybridMultilevel"/>
    <w:tmpl w:val="4CF84380"/>
    <w:lvl w:ilvl="0" w:tplc="3DE619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6"/>
  </w:num>
  <w:num w:numId="7">
    <w:abstractNumId w:val="8"/>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27C1DD-F48E-490A-9297-99A56E140776}"/>
    <w:docVar w:name="dgnword-eventsink" w:val="91500976"/>
  </w:docVars>
  <w:rsids>
    <w:rsidRoot w:val="00536BC8"/>
    <w:rsid w:val="00031178"/>
    <w:rsid w:val="000B6158"/>
    <w:rsid w:val="000C391A"/>
    <w:rsid w:val="000C632E"/>
    <w:rsid w:val="00182E64"/>
    <w:rsid w:val="001A7165"/>
    <w:rsid w:val="001B21EC"/>
    <w:rsid w:val="00336420"/>
    <w:rsid w:val="00397FA0"/>
    <w:rsid w:val="003A268C"/>
    <w:rsid w:val="003C6F12"/>
    <w:rsid w:val="00422391"/>
    <w:rsid w:val="004D17C0"/>
    <w:rsid w:val="00536BC8"/>
    <w:rsid w:val="00615FBB"/>
    <w:rsid w:val="0064073E"/>
    <w:rsid w:val="00647554"/>
    <w:rsid w:val="00794D97"/>
    <w:rsid w:val="007E2807"/>
    <w:rsid w:val="00811688"/>
    <w:rsid w:val="00863224"/>
    <w:rsid w:val="008924D7"/>
    <w:rsid w:val="00896203"/>
    <w:rsid w:val="008D5187"/>
    <w:rsid w:val="008F73FC"/>
    <w:rsid w:val="009E0893"/>
    <w:rsid w:val="009F09C1"/>
    <w:rsid w:val="009F71A2"/>
    <w:rsid w:val="00A62425"/>
    <w:rsid w:val="00AC54D2"/>
    <w:rsid w:val="00BA301F"/>
    <w:rsid w:val="00BA5289"/>
    <w:rsid w:val="00C71441"/>
    <w:rsid w:val="00CE681E"/>
    <w:rsid w:val="00D0163C"/>
    <w:rsid w:val="00D52A6A"/>
    <w:rsid w:val="00D575B0"/>
    <w:rsid w:val="00DB75A4"/>
    <w:rsid w:val="00DD32F5"/>
    <w:rsid w:val="00E14EFC"/>
    <w:rsid w:val="00E61686"/>
    <w:rsid w:val="00EA0765"/>
    <w:rsid w:val="00EA0BEE"/>
    <w:rsid w:val="00EE5F9D"/>
    <w:rsid w:val="00F001B3"/>
    <w:rsid w:val="00F2125C"/>
    <w:rsid w:val="00F25CDE"/>
    <w:rsid w:val="00F97307"/>
    <w:rsid w:val="00FA264B"/>
    <w:rsid w:val="00FA3774"/>
    <w:rsid w:val="00FA6F3C"/>
    <w:rsid w:val="00FB4121"/>
    <w:rsid w:val="00FC643B"/>
    <w:rsid w:val="00FD4A9F"/>
    <w:rsid w:val="00FD6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6BC8"/>
    <w:pPr>
      <w:ind w:left="720"/>
      <w:contextualSpacing/>
    </w:pPr>
  </w:style>
  <w:style w:type="paragraph" w:styleId="Textedebulles">
    <w:name w:val="Balloon Text"/>
    <w:basedOn w:val="Normal"/>
    <w:link w:val="TextedebullesCar"/>
    <w:uiPriority w:val="99"/>
    <w:semiHidden/>
    <w:unhideWhenUsed/>
    <w:rsid w:val="00182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E64"/>
    <w:rPr>
      <w:rFonts w:ascii="Tahoma" w:hAnsi="Tahoma" w:cs="Tahoma"/>
      <w:sz w:val="16"/>
      <w:szCs w:val="16"/>
    </w:rPr>
  </w:style>
  <w:style w:type="paragraph" w:styleId="NormalWeb">
    <w:name w:val="Normal (Web)"/>
    <w:basedOn w:val="Normal"/>
    <w:uiPriority w:val="99"/>
    <w:unhideWhenUsed/>
    <w:rsid w:val="009F71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71441"/>
    <w:pPr>
      <w:tabs>
        <w:tab w:val="center" w:pos="4536"/>
        <w:tab w:val="right" w:pos="9072"/>
      </w:tabs>
      <w:spacing w:after="0" w:line="240" w:lineRule="auto"/>
    </w:pPr>
  </w:style>
  <w:style w:type="character" w:customStyle="1" w:styleId="En-tteCar">
    <w:name w:val="En-tête Car"/>
    <w:basedOn w:val="Policepardfaut"/>
    <w:link w:val="En-tte"/>
    <w:uiPriority w:val="99"/>
    <w:rsid w:val="00C71441"/>
  </w:style>
  <w:style w:type="paragraph" w:styleId="Pieddepage">
    <w:name w:val="footer"/>
    <w:basedOn w:val="Normal"/>
    <w:link w:val="PieddepageCar"/>
    <w:uiPriority w:val="99"/>
    <w:unhideWhenUsed/>
    <w:rsid w:val="00C71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6BC8"/>
    <w:pPr>
      <w:ind w:left="720"/>
      <w:contextualSpacing/>
    </w:pPr>
  </w:style>
  <w:style w:type="paragraph" w:styleId="Textedebulles">
    <w:name w:val="Balloon Text"/>
    <w:basedOn w:val="Normal"/>
    <w:link w:val="TextedebullesCar"/>
    <w:uiPriority w:val="99"/>
    <w:semiHidden/>
    <w:unhideWhenUsed/>
    <w:rsid w:val="00182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E64"/>
    <w:rPr>
      <w:rFonts w:ascii="Tahoma" w:hAnsi="Tahoma" w:cs="Tahoma"/>
      <w:sz w:val="16"/>
      <w:szCs w:val="16"/>
    </w:rPr>
  </w:style>
  <w:style w:type="paragraph" w:styleId="NormalWeb">
    <w:name w:val="Normal (Web)"/>
    <w:basedOn w:val="Normal"/>
    <w:uiPriority w:val="99"/>
    <w:unhideWhenUsed/>
    <w:rsid w:val="009F71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71441"/>
    <w:pPr>
      <w:tabs>
        <w:tab w:val="center" w:pos="4536"/>
        <w:tab w:val="right" w:pos="9072"/>
      </w:tabs>
      <w:spacing w:after="0" w:line="240" w:lineRule="auto"/>
    </w:pPr>
  </w:style>
  <w:style w:type="character" w:customStyle="1" w:styleId="En-tteCar">
    <w:name w:val="En-tête Car"/>
    <w:basedOn w:val="Policepardfaut"/>
    <w:link w:val="En-tte"/>
    <w:uiPriority w:val="99"/>
    <w:rsid w:val="00C71441"/>
  </w:style>
  <w:style w:type="paragraph" w:styleId="Pieddepage">
    <w:name w:val="footer"/>
    <w:basedOn w:val="Normal"/>
    <w:link w:val="PieddepageCar"/>
    <w:uiPriority w:val="99"/>
    <w:unhideWhenUsed/>
    <w:rsid w:val="00C71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Boucard Florence</cp:lastModifiedBy>
  <cp:revision>2</cp:revision>
  <cp:lastPrinted>2017-02-07T16:09:00Z</cp:lastPrinted>
  <dcterms:created xsi:type="dcterms:W3CDTF">2021-06-14T09:38:00Z</dcterms:created>
  <dcterms:modified xsi:type="dcterms:W3CDTF">2021-06-14T09:38:00Z</dcterms:modified>
</cp:coreProperties>
</file>